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16FB2" w:rsidRDefault="00216FB2" w:rsidP="00216FB2">
      <w:pPr>
        <w:jc w:val="center"/>
        <w:rPr>
          <w:sz w:val="40"/>
          <w:szCs w:val="40"/>
        </w:rPr>
      </w:pPr>
      <w:r w:rsidRPr="00216FB2">
        <w:rPr>
          <w:sz w:val="40"/>
          <w:szCs w:val="40"/>
        </w:rPr>
        <w:t>Trabajo Práctico</w:t>
      </w:r>
    </w:p>
    <w:p w:rsidR="00216FB2" w:rsidRDefault="00216FB2" w:rsidP="00216FB2">
      <w:pPr>
        <w:jc w:val="center"/>
        <w:rPr>
          <w:sz w:val="40"/>
          <w:szCs w:val="40"/>
        </w:rPr>
      </w:pPr>
      <w:r>
        <w:rPr>
          <w:sz w:val="40"/>
          <w:szCs w:val="40"/>
        </w:rPr>
        <w:t>Análisis de Series de Tiempo</w:t>
      </w:r>
    </w:p>
    <w:p w:rsidR="00216FB2" w:rsidRDefault="00216FB2" w:rsidP="00216FB2">
      <w:pPr>
        <w:jc w:val="center"/>
        <w:rPr>
          <w:sz w:val="40"/>
          <w:szCs w:val="40"/>
        </w:rPr>
      </w:pPr>
      <w:r>
        <w:rPr>
          <w:sz w:val="40"/>
          <w:szCs w:val="40"/>
        </w:rPr>
        <w:t>CEIA – FIUBA</w:t>
      </w:r>
    </w:p>
    <w:p w:rsidR="00216FB2" w:rsidRDefault="00216FB2">
      <w:pPr>
        <w:rPr>
          <w:sz w:val="40"/>
          <w:szCs w:val="40"/>
        </w:rPr>
      </w:pPr>
    </w:p>
    <w:p w:rsidR="00216FB2" w:rsidRDefault="00216FB2">
      <w:pPr>
        <w:rPr>
          <w:sz w:val="40"/>
          <w:szCs w:val="40"/>
        </w:rPr>
      </w:pPr>
      <w:r>
        <w:rPr>
          <w:sz w:val="40"/>
          <w:szCs w:val="40"/>
        </w:rPr>
        <w:t>Alumno: Federico Paolino</w:t>
      </w:r>
    </w:p>
    <w:p w:rsidR="00216FB2" w:rsidRDefault="00216FB2">
      <w:pPr>
        <w:rPr>
          <w:sz w:val="40"/>
          <w:szCs w:val="40"/>
        </w:rPr>
      </w:pPr>
    </w:p>
    <w:p w:rsidR="00216FB2" w:rsidRDefault="00216FB2">
      <w:pPr>
        <w:rPr>
          <w:sz w:val="40"/>
          <w:szCs w:val="40"/>
        </w:rPr>
      </w:pPr>
      <w:r>
        <w:rPr>
          <w:sz w:val="40"/>
          <w:szCs w:val="40"/>
        </w:rPr>
        <w:t xml:space="preserve">Profesores: </w:t>
      </w:r>
      <w:r>
        <w:rPr>
          <w:sz w:val="40"/>
          <w:szCs w:val="40"/>
        </w:rPr>
        <w:tab/>
        <w:t>Carlos Romano</w:t>
      </w:r>
    </w:p>
    <w:p w:rsidR="00216FB2" w:rsidRDefault="00216FB2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>Magdalena Bouza</w:t>
      </w:r>
      <w:r>
        <w:rPr>
          <w:sz w:val="40"/>
          <w:szCs w:val="40"/>
        </w:rPr>
        <w:tab/>
      </w:r>
    </w:p>
    <w:p w:rsidR="00216FB2" w:rsidRDefault="00216FB2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216FB2" w:rsidRPr="00F3743E" w:rsidRDefault="00216FB2" w:rsidP="00216FB2">
      <w:pPr>
        <w:pStyle w:val="Prrafodelista"/>
        <w:numPr>
          <w:ilvl w:val="0"/>
          <w:numId w:val="1"/>
        </w:numPr>
        <w:rPr>
          <w:sz w:val="32"/>
          <w:szCs w:val="32"/>
        </w:rPr>
      </w:pPr>
      <w:r w:rsidRPr="00F3743E">
        <w:rPr>
          <w:sz w:val="32"/>
          <w:szCs w:val="32"/>
        </w:rPr>
        <w:lastRenderedPageBreak/>
        <w:t>Graficar una serie a partir de un dataset relevante. Describir observaciones</w:t>
      </w:r>
    </w:p>
    <w:p w:rsidR="00F3743E" w:rsidRDefault="00216FB2" w:rsidP="00216FB2">
      <w:r>
        <w:t xml:space="preserve">El dataset fue tomado de este </w:t>
      </w:r>
      <w:hyperlink r:id="rId8" w:history="1">
        <w:r w:rsidRPr="00216FB2">
          <w:rPr>
            <w:rStyle w:val="Hipervnculo"/>
          </w:rPr>
          <w:t>link</w:t>
        </w:r>
      </w:hyperlink>
      <w:r>
        <w:t xml:space="preserve">, el dataset muestra los datos de consumo eléctrico de </w:t>
      </w:r>
      <w:r w:rsidR="0056245B">
        <w:t>muchas proveedoras</w:t>
      </w:r>
      <w:r>
        <w:t xml:space="preserve"> en la </w:t>
      </w:r>
      <w:r>
        <w:t>PJM Interconnection LLC</w:t>
      </w:r>
      <w:r w:rsidR="00F3743E">
        <w:t xml:space="preserve"> desde el año 2004 al 2018.</w:t>
      </w:r>
      <w:r>
        <w:t xml:space="preserve"> </w:t>
      </w:r>
    </w:p>
    <w:p w:rsidR="00216FB2" w:rsidRDefault="00F3743E" w:rsidP="00216FB2">
      <w:r>
        <w:t xml:space="preserve">PJM Interconnection LLC </w:t>
      </w:r>
      <w:r w:rsidR="00216FB2">
        <w:t xml:space="preserve">es una organización regional que entrega suministro eléctrico a </w:t>
      </w:r>
      <w:r w:rsidR="00216FB2" w:rsidRPr="00216FB2">
        <w:t xml:space="preserve">Delaware, Illinois, Indiana, Kentucky, Maryland, Michigan, New Jersey, North Carolina, Ohio, Pennsylvania, Tennessee, Virginia, West Virginia, </w:t>
      </w:r>
      <w:r w:rsidR="00216FB2">
        <w:t>y</w:t>
      </w:r>
      <w:r w:rsidR="00216FB2" w:rsidRPr="00216FB2">
        <w:t xml:space="preserve"> Columbia</w:t>
      </w:r>
      <w:r w:rsidR="00216FB2">
        <w:t>.</w:t>
      </w:r>
    </w:p>
    <w:p w:rsidR="00216FB2" w:rsidRDefault="00216FB2" w:rsidP="00216FB2">
      <w:r>
        <w:t xml:space="preserve">En este caso se redujo el dataset para que sea manejable a solo una empresa, la American Electric Power Company. </w:t>
      </w:r>
      <w:r w:rsidR="0056245B">
        <w:t>Además,</w:t>
      </w:r>
      <w:r>
        <w:t xml:space="preserve"> se </w:t>
      </w:r>
      <w:r w:rsidR="0056245B">
        <w:t>tomó</w:t>
      </w:r>
      <w:r>
        <w:t xml:space="preserve"> solo el máximo de consumo de cada </w:t>
      </w:r>
      <w:r w:rsidR="0056245B">
        <w:t>día</w:t>
      </w:r>
      <w:r>
        <w:t xml:space="preserve"> para que los datos fueran </w:t>
      </w:r>
      <w:r w:rsidR="0056245B">
        <w:t>más</w:t>
      </w:r>
      <w:r>
        <w:t xml:space="preserve"> manejables y además los gráficos fueran </w:t>
      </w:r>
      <w:r w:rsidR="0056245B">
        <w:t>más</w:t>
      </w:r>
      <w:r>
        <w:t xml:space="preserve"> claros.</w:t>
      </w:r>
    </w:p>
    <w:p w:rsidR="00216FB2" w:rsidRDefault="00216FB2" w:rsidP="00216FB2">
      <w:r>
        <w:t>Dataset entero:</w:t>
      </w:r>
    </w:p>
    <w:p w:rsidR="00216FB2" w:rsidRDefault="00216FB2" w:rsidP="00216FB2">
      <w:r>
        <w:rPr>
          <w:noProof/>
          <w:sz w:val="40"/>
          <w:szCs w:val="40"/>
        </w:rPr>
        <w:drawing>
          <wp:inline distT="0" distB="0" distL="0" distR="0">
            <wp:extent cx="5731510" cy="2120900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FB2" w:rsidRPr="00216FB2" w:rsidRDefault="00216FB2" w:rsidP="00216FB2">
      <w:r>
        <w:t>Dataset por año</w:t>
      </w:r>
      <w:r w:rsidR="00F3743E">
        <w:t xml:space="preserve"> 2005-2007</w:t>
      </w:r>
      <w:r>
        <w:t>:</w:t>
      </w:r>
    </w:p>
    <w:p w:rsidR="00216FB2" w:rsidRDefault="00216FB2" w:rsidP="00216FB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731510" cy="1807210"/>
            <wp:effectExtent l="0" t="0" r="254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FB2" w:rsidRDefault="00216FB2" w:rsidP="00216FB2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731510" cy="1807210"/>
            <wp:effectExtent l="0" t="0" r="254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FB2" w:rsidRDefault="00216FB2" w:rsidP="00216FB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731510" cy="1807210"/>
            <wp:effectExtent l="0" t="0" r="254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FB2" w:rsidRDefault="00F3743E" w:rsidP="00216FB2">
      <w:r>
        <w:t>C</w:t>
      </w:r>
      <w:r>
        <w:t xml:space="preserve">onsumo máximo por </w:t>
      </w:r>
      <w:r w:rsidR="0056245B">
        <w:t>día</w:t>
      </w:r>
      <w:r>
        <w:t xml:space="preserve"> dependiendo de la fecha</w:t>
      </w:r>
      <w:r w:rsidR="00216FB2">
        <w:t>:</w:t>
      </w:r>
    </w:p>
    <w:p w:rsidR="00216FB2" w:rsidRDefault="00216FB2" w:rsidP="00216FB2">
      <w:r>
        <w:rPr>
          <w:noProof/>
        </w:rPr>
        <w:drawing>
          <wp:inline distT="0" distB="0" distL="0" distR="0">
            <wp:extent cx="5731510" cy="2453005"/>
            <wp:effectExtent l="0" t="0" r="254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43E" w:rsidRDefault="00F3743E">
      <w:r>
        <w:br w:type="page"/>
      </w:r>
    </w:p>
    <w:p w:rsidR="00F3743E" w:rsidRDefault="00F3743E" w:rsidP="00216FB2">
      <w:r>
        <w:lastRenderedPageBreak/>
        <w:t>Promedio del consumo máximo por día dependiendo de la fecha:</w:t>
      </w:r>
    </w:p>
    <w:p w:rsidR="00F3743E" w:rsidRDefault="00F3743E" w:rsidP="00216FB2">
      <w:r>
        <w:rPr>
          <w:noProof/>
        </w:rPr>
        <w:drawing>
          <wp:inline distT="0" distB="0" distL="0" distR="0">
            <wp:extent cx="5731510" cy="2278380"/>
            <wp:effectExtent l="0" t="0" r="254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43E" w:rsidRDefault="00F3743E" w:rsidP="00216FB2">
      <w:r w:rsidRPr="00F3743E">
        <w:t xml:space="preserve">Viendo esta serie de tiempo podemos ver una estacionalidad </w:t>
      </w:r>
      <w:r w:rsidR="0056245B" w:rsidRPr="00F3743E">
        <w:t>al largo</w:t>
      </w:r>
      <w:r w:rsidRPr="00F3743E">
        <w:t xml:space="preserve"> del año,</w:t>
      </w:r>
      <w:r>
        <w:t xml:space="preserve"> </w:t>
      </w:r>
      <w:r w:rsidR="0056245B">
        <w:t>que,</w:t>
      </w:r>
      <w:r w:rsidRPr="00F3743E">
        <w:t xml:space="preserve"> si bien tiene cambios, en general el consumo sube bastante durante tanto los meses </w:t>
      </w:r>
      <w:r w:rsidRPr="00F3743E">
        <w:t>más</w:t>
      </w:r>
      <w:r w:rsidRPr="00F3743E">
        <w:t xml:space="preserve"> calurosos del verano y los meses </w:t>
      </w:r>
      <w:r w:rsidRPr="00F3743E">
        <w:t>más</w:t>
      </w:r>
      <w:r w:rsidRPr="00F3743E">
        <w:t xml:space="preserve"> </w:t>
      </w:r>
      <w:r w:rsidRPr="00F3743E">
        <w:t>fríos</w:t>
      </w:r>
      <w:r w:rsidRPr="00F3743E">
        <w:t xml:space="preserve"> del invierno.</w:t>
      </w:r>
    </w:p>
    <w:p w:rsidR="00F3743E" w:rsidRDefault="00F3743E" w:rsidP="00216FB2"/>
    <w:p w:rsidR="00F3743E" w:rsidRDefault="00F3743E">
      <w:r>
        <w:br w:type="page"/>
      </w:r>
    </w:p>
    <w:p w:rsidR="00F3743E" w:rsidRDefault="00F3743E" w:rsidP="00F3743E">
      <w:pPr>
        <w:pStyle w:val="Prrafodelista"/>
        <w:numPr>
          <w:ilvl w:val="0"/>
          <w:numId w:val="1"/>
        </w:numPr>
        <w:rPr>
          <w:sz w:val="32"/>
          <w:szCs w:val="32"/>
        </w:rPr>
      </w:pPr>
      <w:r w:rsidRPr="00F3743E">
        <w:rPr>
          <w:sz w:val="32"/>
          <w:szCs w:val="32"/>
        </w:rPr>
        <w:lastRenderedPageBreak/>
        <w:t>Descomponer una serie de tiempo usando el modelo aditivo de cuatro componentes.</w:t>
      </w:r>
    </w:p>
    <w:p w:rsidR="00F3743E" w:rsidRPr="00F3743E" w:rsidRDefault="00F3743E" w:rsidP="00F3743E">
      <w:pPr>
        <w:pStyle w:val="Prrafodelista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Aditivo</w:t>
      </w:r>
    </w:p>
    <w:p w:rsidR="00F3743E" w:rsidRDefault="00F3743E" w:rsidP="00F3743E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5731510"/>
            <wp:effectExtent l="0" t="0" r="254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43E" w:rsidRDefault="00F3743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F3743E" w:rsidRPr="00F3743E" w:rsidRDefault="00F3743E" w:rsidP="00F3743E">
      <w:pPr>
        <w:pStyle w:val="Prrafodelista"/>
        <w:numPr>
          <w:ilvl w:val="1"/>
          <w:numId w:val="1"/>
        </w:numPr>
        <w:rPr>
          <w:sz w:val="32"/>
          <w:szCs w:val="32"/>
        </w:rPr>
      </w:pPr>
      <w:r w:rsidRPr="00F3743E">
        <w:rPr>
          <w:sz w:val="32"/>
          <w:szCs w:val="32"/>
        </w:rPr>
        <w:lastRenderedPageBreak/>
        <w:t>Multiplicativo</w:t>
      </w:r>
    </w:p>
    <w:p w:rsidR="00F3743E" w:rsidRPr="00F3743E" w:rsidRDefault="00F3743E" w:rsidP="00F3743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5731510"/>
            <wp:effectExtent l="0" t="0" r="254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43E" w:rsidRDefault="00F3743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F3743E" w:rsidRDefault="00F3743E" w:rsidP="00F3743E">
      <w:pPr>
        <w:pStyle w:val="Prrafodelista"/>
        <w:numPr>
          <w:ilvl w:val="0"/>
          <w:numId w:val="1"/>
        </w:numPr>
        <w:rPr>
          <w:sz w:val="32"/>
          <w:szCs w:val="32"/>
        </w:rPr>
      </w:pPr>
      <w:r w:rsidRPr="00F3743E">
        <w:rPr>
          <w:sz w:val="32"/>
          <w:szCs w:val="32"/>
        </w:rPr>
        <w:lastRenderedPageBreak/>
        <w:t>Extraer la tendencia y ajustar un modelo determinístico. Explicar su relación con el</w:t>
      </w:r>
      <w:r>
        <w:rPr>
          <w:sz w:val="32"/>
          <w:szCs w:val="32"/>
        </w:rPr>
        <w:t xml:space="preserve"> </w:t>
      </w:r>
      <w:r w:rsidRPr="00F3743E">
        <w:rPr>
          <w:sz w:val="32"/>
          <w:szCs w:val="32"/>
        </w:rPr>
        <w:t>contexto. Obtener conclusiones acerca de la validez del modelo.</w:t>
      </w:r>
    </w:p>
    <w:p w:rsidR="00F3743E" w:rsidRPr="00F3743E" w:rsidRDefault="00F3743E" w:rsidP="00F3743E">
      <w:pPr>
        <w:rPr>
          <w:sz w:val="32"/>
          <w:szCs w:val="32"/>
        </w:rPr>
      </w:pPr>
      <w:r>
        <w:rPr>
          <w:sz w:val="32"/>
          <w:szCs w:val="32"/>
        </w:rPr>
        <w:t>Modelo aditivo de tren(rojo) vs modelo multiplicativo de tren(azul)</w:t>
      </w:r>
    </w:p>
    <w:p w:rsidR="00F3743E" w:rsidRDefault="007805E8" w:rsidP="00F3743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2860040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43E" w:rsidRDefault="00F3743E" w:rsidP="00F3743E">
      <w:pPr>
        <w:rPr>
          <w:sz w:val="32"/>
          <w:szCs w:val="32"/>
        </w:rPr>
      </w:pPr>
      <w:r>
        <w:rPr>
          <w:sz w:val="32"/>
          <w:szCs w:val="32"/>
        </w:rPr>
        <w:t xml:space="preserve">Modelo aditivo de </w:t>
      </w:r>
      <w:r>
        <w:rPr>
          <w:sz w:val="32"/>
          <w:szCs w:val="32"/>
        </w:rPr>
        <w:t>estacionalidad</w:t>
      </w:r>
      <w:r>
        <w:rPr>
          <w:sz w:val="32"/>
          <w:szCs w:val="32"/>
        </w:rPr>
        <w:t>(verde) vs modelo multiplicativo de estacionalidad(azul)</w:t>
      </w:r>
    </w:p>
    <w:p w:rsidR="00F3743E" w:rsidRDefault="007805E8" w:rsidP="00F3743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2869565"/>
            <wp:effectExtent l="0" t="0" r="254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5E8" w:rsidRDefault="007805E8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7805E8" w:rsidRDefault="007805E8" w:rsidP="00F3743E">
      <w:pPr>
        <w:rPr>
          <w:sz w:val="32"/>
          <w:szCs w:val="32"/>
        </w:rPr>
      </w:pPr>
      <w:r>
        <w:rPr>
          <w:sz w:val="32"/>
          <w:szCs w:val="32"/>
        </w:rPr>
        <w:lastRenderedPageBreak/>
        <w:t>Modelo aditivo de estacionalidad(verde) vs modelo multiplicativo de estacionalidad(azul)</w:t>
      </w:r>
      <w:r>
        <w:rPr>
          <w:sz w:val="32"/>
          <w:szCs w:val="32"/>
        </w:rPr>
        <w:t xml:space="preserve"> año 2006 al 2008</w:t>
      </w:r>
    </w:p>
    <w:p w:rsidR="007805E8" w:rsidRDefault="007805E8" w:rsidP="00F3743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2857500"/>
            <wp:effectExtent l="0" t="0" r="254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5E8" w:rsidRDefault="007805E8" w:rsidP="00F3743E">
      <w:pPr>
        <w:rPr>
          <w:sz w:val="32"/>
          <w:szCs w:val="32"/>
        </w:rPr>
      </w:pPr>
      <w:r>
        <w:rPr>
          <w:sz w:val="32"/>
          <w:szCs w:val="32"/>
        </w:rPr>
        <w:t>Modelo aditivo de estacionalidad(verde) vs modelo multiplicativo de estacionalidad(azul) año 2006</w:t>
      </w:r>
    </w:p>
    <w:p w:rsidR="007805E8" w:rsidRDefault="007805E8" w:rsidP="00F3743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2857500"/>
            <wp:effectExtent l="0" t="0" r="254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5E8" w:rsidRDefault="007805E8" w:rsidP="00F3743E">
      <w:r>
        <w:t xml:space="preserve">Viendo la serie descompuesta podemos ver una tendencia anual, como </w:t>
      </w:r>
      <w:r w:rsidR="0056245B">
        <w:t>así</w:t>
      </w:r>
      <w:r>
        <w:t xml:space="preserve"> también una tendencia trimestral que empieza a crecer desde el inicia exacto de cada trimestre del año. Podemos ver una clara </w:t>
      </w:r>
      <w:r w:rsidR="0056245B">
        <w:t>estacionalidad viendo</w:t>
      </w:r>
      <w:r>
        <w:t xml:space="preserve"> el modelo multiplicativo.</w:t>
      </w:r>
    </w:p>
    <w:p w:rsidR="007805E8" w:rsidRDefault="007805E8">
      <w:r>
        <w:br w:type="page"/>
      </w:r>
    </w:p>
    <w:p w:rsidR="007805E8" w:rsidRDefault="007805E8" w:rsidP="00F3743E">
      <w:r>
        <w:lastRenderedPageBreak/>
        <w:t>Para ajustar el modelo determinístico usamos un polinomio de grados 30, usando la función polyfit.</w:t>
      </w:r>
    </w:p>
    <w:p w:rsidR="007805E8" w:rsidRDefault="007805E8" w:rsidP="00F3743E"/>
    <w:p w:rsidR="007805E8" w:rsidRDefault="007805E8" w:rsidP="00F3743E">
      <w:r>
        <w:rPr>
          <w:noProof/>
        </w:rPr>
        <w:drawing>
          <wp:inline distT="0" distB="0" distL="0" distR="0">
            <wp:extent cx="5731510" cy="2895600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5FC" w:rsidRDefault="004D35FC" w:rsidP="00F3743E">
      <w:r>
        <w:rPr>
          <w:noProof/>
        </w:rPr>
        <w:drawing>
          <wp:inline distT="0" distB="0" distL="0" distR="0">
            <wp:extent cx="5731510" cy="2994025"/>
            <wp:effectExtent l="0" t="0" r="254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5E8" w:rsidRDefault="007805E8" w:rsidP="00F3743E">
      <w:r>
        <w:t xml:space="preserve">Aquí podemos ver </w:t>
      </w:r>
      <w:r w:rsidR="0056245B">
        <w:t>que,</w:t>
      </w:r>
      <w:r>
        <w:t xml:space="preserve"> si bien el polinomio intenta seguir la tendencia</w:t>
      </w:r>
      <w:r w:rsidR="004D35FC">
        <w:t xml:space="preserve"> usando la media como guía</w:t>
      </w:r>
      <w:r>
        <w:t xml:space="preserve">, </w:t>
      </w:r>
      <w:r w:rsidR="004D35FC">
        <w:t xml:space="preserve">no </w:t>
      </w:r>
      <w:r>
        <w:t>es insuficiente a la hora de</w:t>
      </w:r>
      <w:r w:rsidR="004D35FC">
        <w:t xml:space="preserve"> replicar la serie de tiempo.</w:t>
      </w:r>
    </w:p>
    <w:p w:rsidR="007805E8" w:rsidRDefault="007805E8" w:rsidP="00F3743E"/>
    <w:p w:rsidR="007805E8" w:rsidRDefault="007805E8">
      <w:r>
        <w:br w:type="page"/>
      </w:r>
    </w:p>
    <w:p w:rsidR="007805E8" w:rsidRPr="004D35FC" w:rsidRDefault="007805E8" w:rsidP="004D35FC">
      <w:pPr>
        <w:pStyle w:val="Prrafodelista"/>
        <w:numPr>
          <w:ilvl w:val="0"/>
          <w:numId w:val="1"/>
        </w:numPr>
        <w:rPr>
          <w:sz w:val="32"/>
          <w:szCs w:val="32"/>
        </w:rPr>
      </w:pPr>
      <w:r w:rsidRPr="004D35FC">
        <w:rPr>
          <w:sz w:val="32"/>
          <w:szCs w:val="32"/>
        </w:rPr>
        <w:lastRenderedPageBreak/>
        <w:t xml:space="preserve"> </w:t>
      </w:r>
      <w:r w:rsidRPr="004D35FC">
        <w:rPr>
          <w:sz w:val="32"/>
          <w:szCs w:val="32"/>
        </w:rPr>
        <w:t>Evaluar si la serie original es estacionaria</w:t>
      </w:r>
    </w:p>
    <w:p w:rsidR="007805E8" w:rsidRDefault="007805E8" w:rsidP="00F3743E">
      <w:r>
        <w:t xml:space="preserve">Para evaluar la serie original y ver si es </w:t>
      </w:r>
      <w:r w:rsidR="0056245B">
        <w:t>estacionaria</w:t>
      </w:r>
      <w:r>
        <w:t xml:space="preserve"> necesitamos que en el test de </w:t>
      </w:r>
      <w:r w:rsidR="004D35FC">
        <w:t>Dickey-</w:t>
      </w:r>
      <w:r w:rsidR="0056245B">
        <w:t>Fuller rechacemos</w:t>
      </w:r>
      <w:r>
        <w:t xml:space="preserve"> h0 y </w:t>
      </w:r>
      <w:r w:rsidR="0056245B">
        <w:t>en KPSS</w:t>
      </w:r>
      <w:r w:rsidR="004D35FC">
        <w:t xml:space="preserve"> no podamos rechazar h0.</w:t>
      </w:r>
    </w:p>
    <w:p w:rsidR="004D35FC" w:rsidRDefault="004D35FC" w:rsidP="00F3743E">
      <w:pPr>
        <w:rPr>
          <w:lang w:val="en-US"/>
        </w:rPr>
      </w:pPr>
      <w:r>
        <w:rPr>
          <w:lang w:val="en-US"/>
        </w:rPr>
        <w:t>Dickey-Fuller:</w:t>
      </w:r>
    </w:p>
    <w:p w:rsidR="004D35FC" w:rsidRPr="004D35FC" w:rsidRDefault="004D35FC" w:rsidP="004D35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D35FC">
        <w:rPr>
          <w:rFonts w:ascii="Courier New" w:eastAsia="Times New Roman" w:hAnsi="Courier New" w:cs="Courier New"/>
          <w:sz w:val="20"/>
          <w:szCs w:val="20"/>
        </w:rPr>
        <w:t>(-7.731802721663455,</w:t>
      </w:r>
    </w:p>
    <w:p w:rsidR="004D35FC" w:rsidRPr="004D35FC" w:rsidRDefault="004D35FC" w:rsidP="004D35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D35FC">
        <w:rPr>
          <w:rFonts w:ascii="Courier New" w:eastAsia="Times New Roman" w:hAnsi="Courier New" w:cs="Courier New"/>
          <w:sz w:val="20"/>
          <w:szCs w:val="20"/>
        </w:rPr>
        <w:t xml:space="preserve"> 1.1202560657678411e-11,</w:t>
      </w:r>
    </w:p>
    <w:p w:rsidR="004D35FC" w:rsidRPr="004D35FC" w:rsidRDefault="004D35FC" w:rsidP="004D35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D35FC">
        <w:rPr>
          <w:rFonts w:ascii="Courier New" w:eastAsia="Times New Roman" w:hAnsi="Courier New" w:cs="Courier New"/>
          <w:sz w:val="20"/>
          <w:szCs w:val="20"/>
        </w:rPr>
        <w:t xml:space="preserve"> 29,</w:t>
      </w:r>
    </w:p>
    <w:p w:rsidR="004D35FC" w:rsidRPr="004D35FC" w:rsidRDefault="004D35FC" w:rsidP="004D35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D35FC">
        <w:rPr>
          <w:rFonts w:ascii="Courier New" w:eastAsia="Times New Roman" w:hAnsi="Courier New" w:cs="Courier New"/>
          <w:sz w:val="20"/>
          <w:szCs w:val="20"/>
        </w:rPr>
        <w:t xml:space="preserve"> 4930,</w:t>
      </w:r>
    </w:p>
    <w:p w:rsidR="004D35FC" w:rsidRPr="004D35FC" w:rsidRDefault="004D35FC" w:rsidP="004D35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D35FC">
        <w:rPr>
          <w:rFonts w:ascii="Courier New" w:eastAsia="Times New Roman" w:hAnsi="Courier New" w:cs="Courier New"/>
          <w:sz w:val="20"/>
          <w:szCs w:val="20"/>
        </w:rPr>
        <w:t xml:space="preserve"> {'1%': -3.43167712132583,</w:t>
      </w:r>
    </w:p>
    <w:p w:rsidR="004D35FC" w:rsidRPr="004D35FC" w:rsidRDefault="004D35FC" w:rsidP="004D35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D35FC">
        <w:rPr>
          <w:rFonts w:ascii="Courier New" w:eastAsia="Times New Roman" w:hAnsi="Courier New" w:cs="Courier New"/>
          <w:sz w:val="20"/>
          <w:szCs w:val="20"/>
        </w:rPr>
        <w:t xml:space="preserve">  '5%': -2.862126442286194,</w:t>
      </w:r>
    </w:p>
    <w:p w:rsidR="004D35FC" w:rsidRPr="004D35FC" w:rsidRDefault="004D35FC" w:rsidP="004D35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D35FC">
        <w:rPr>
          <w:rFonts w:ascii="Courier New" w:eastAsia="Times New Roman" w:hAnsi="Courier New" w:cs="Courier New"/>
          <w:sz w:val="20"/>
          <w:szCs w:val="20"/>
        </w:rPr>
        <w:t xml:space="preserve">  '10%': -2.5670821642549444},</w:t>
      </w:r>
    </w:p>
    <w:p w:rsidR="004D35FC" w:rsidRPr="004D35FC" w:rsidRDefault="004D35FC" w:rsidP="004D35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D35FC">
        <w:rPr>
          <w:rFonts w:ascii="Courier New" w:eastAsia="Times New Roman" w:hAnsi="Courier New" w:cs="Courier New"/>
          <w:sz w:val="20"/>
          <w:szCs w:val="20"/>
        </w:rPr>
        <w:t xml:space="preserve"> 82998.99968660779)</w:t>
      </w:r>
    </w:p>
    <w:p w:rsidR="004D35FC" w:rsidRDefault="004D35FC" w:rsidP="00F3743E">
      <w:r w:rsidRPr="004D35FC">
        <w:t xml:space="preserve">Basado en el nivel de significancia de 0.05 y el p valor del test de </w:t>
      </w:r>
      <w:r w:rsidR="0056245B">
        <w:t xml:space="preserve">Dickey-Fuller </w:t>
      </w:r>
      <w:r w:rsidRPr="004D35FC">
        <w:t xml:space="preserve">de 9.7e-12, podemos rechazar la </w:t>
      </w:r>
      <w:r w:rsidR="0056245B" w:rsidRPr="004D35FC">
        <w:t>hipótesis</w:t>
      </w:r>
      <w:r w:rsidRPr="004D35FC">
        <w:t xml:space="preserve"> nula. Por lo </w:t>
      </w:r>
      <w:r w:rsidR="0056245B" w:rsidRPr="004D35FC">
        <w:t>tanto,</w:t>
      </w:r>
      <w:r w:rsidRPr="004D35FC">
        <w:t xml:space="preserve"> </w:t>
      </w:r>
      <w:r w:rsidR="0056245B" w:rsidRPr="004D35FC">
        <w:t>según</w:t>
      </w:r>
      <w:r w:rsidRPr="004D35FC">
        <w:t xml:space="preserve"> este test, la serie es estacionaria.</w:t>
      </w:r>
    </w:p>
    <w:p w:rsidR="004D35FC" w:rsidRPr="004D35FC" w:rsidRDefault="004D35FC" w:rsidP="00F3743E">
      <w:pPr>
        <w:rPr>
          <w:lang w:val="en-US"/>
        </w:rPr>
      </w:pPr>
      <w:r w:rsidRPr="004D35FC">
        <w:rPr>
          <w:lang w:val="en-US"/>
        </w:rPr>
        <w:t>KPSS:</w:t>
      </w:r>
    </w:p>
    <w:p w:rsidR="004D35FC" w:rsidRPr="004D35FC" w:rsidRDefault="004D35FC" w:rsidP="004D35FC">
      <w:pPr>
        <w:pStyle w:val="HTMLconformatoprevio"/>
        <w:rPr>
          <w:lang w:val="en-US"/>
        </w:rPr>
      </w:pPr>
      <w:r w:rsidRPr="004D35FC">
        <w:rPr>
          <w:lang w:val="en-US"/>
        </w:rPr>
        <w:t>(1.3904345518598666,</w:t>
      </w:r>
    </w:p>
    <w:p w:rsidR="004D35FC" w:rsidRPr="004D35FC" w:rsidRDefault="004D35FC" w:rsidP="004D35FC">
      <w:pPr>
        <w:pStyle w:val="HTMLconformatoprevio"/>
        <w:rPr>
          <w:lang w:val="en-US"/>
        </w:rPr>
      </w:pPr>
      <w:r w:rsidRPr="004D35FC">
        <w:rPr>
          <w:lang w:val="en-US"/>
        </w:rPr>
        <w:t xml:space="preserve"> 0.01,</w:t>
      </w:r>
    </w:p>
    <w:p w:rsidR="004D35FC" w:rsidRPr="004D35FC" w:rsidRDefault="004D35FC" w:rsidP="004D35FC">
      <w:pPr>
        <w:pStyle w:val="HTMLconformatoprevio"/>
        <w:rPr>
          <w:lang w:val="en-US"/>
        </w:rPr>
      </w:pPr>
      <w:r w:rsidRPr="004D35FC">
        <w:rPr>
          <w:lang w:val="en-US"/>
        </w:rPr>
        <w:t xml:space="preserve"> 39,</w:t>
      </w:r>
    </w:p>
    <w:p w:rsidR="004D35FC" w:rsidRPr="004D35FC" w:rsidRDefault="004D35FC" w:rsidP="004D35FC">
      <w:pPr>
        <w:pStyle w:val="HTMLconformatoprevio"/>
        <w:rPr>
          <w:lang w:val="en-US"/>
        </w:rPr>
      </w:pPr>
      <w:r w:rsidRPr="004D35FC">
        <w:rPr>
          <w:lang w:val="en-US"/>
        </w:rPr>
        <w:t xml:space="preserve"> {'10%': 0.347, '5%': 0.463, '2.5%': 0.574, '1%': 0.739})</w:t>
      </w:r>
    </w:p>
    <w:p w:rsidR="004D35FC" w:rsidRDefault="004D35FC" w:rsidP="00F3743E">
      <w:r w:rsidRPr="004D35FC">
        <w:t xml:space="preserve">Basado en el nivel de significancia de 0.05 y el p valor del test KPSS de </w:t>
      </w:r>
      <w:r w:rsidR="0056245B" w:rsidRPr="004D35FC">
        <w:t>0.01, podemos</w:t>
      </w:r>
      <w:r w:rsidRPr="004D35FC">
        <w:t xml:space="preserve"> rechazar la </w:t>
      </w:r>
      <w:r w:rsidR="0056245B" w:rsidRPr="004D35FC">
        <w:t>hipótesis</w:t>
      </w:r>
      <w:r w:rsidRPr="004D35FC">
        <w:t xml:space="preserve"> nula. Por lo </w:t>
      </w:r>
      <w:r w:rsidR="0056245B" w:rsidRPr="004D35FC">
        <w:t>tanto,</w:t>
      </w:r>
      <w:r w:rsidRPr="004D35FC">
        <w:t xml:space="preserve"> </w:t>
      </w:r>
      <w:r w:rsidR="0056245B" w:rsidRPr="004D35FC">
        <w:t>según</w:t>
      </w:r>
      <w:r w:rsidRPr="004D35FC">
        <w:t xml:space="preserve"> este test, la serie NO es estacionaria.</w:t>
      </w:r>
    </w:p>
    <w:p w:rsidR="004D35FC" w:rsidRDefault="004D35FC" w:rsidP="00F3743E">
      <w:r>
        <w:t>Por lo tanto</w:t>
      </w:r>
      <w:r w:rsidRPr="004D35FC">
        <w:t xml:space="preserve">, en este caso la serie es </w:t>
      </w:r>
      <w:r>
        <w:t>estacionaria diferencial</w:t>
      </w:r>
      <w:r w:rsidRPr="004D35FC">
        <w:t xml:space="preserve"> </w:t>
      </w:r>
      <w:r w:rsidR="0056245B" w:rsidRPr="004D35FC">
        <w:t>y,</w:t>
      </w:r>
      <w:r w:rsidRPr="004D35FC">
        <w:t xml:space="preserve"> por lo tanto, debemos aplicar </w:t>
      </w:r>
      <w:r w:rsidR="0056245B" w:rsidRPr="004D35FC">
        <w:t>diferenciación</w:t>
      </w:r>
      <w:r w:rsidRPr="004D35FC">
        <w:t xml:space="preserve"> para poder hacerla estacionaria.</w:t>
      </w:r>
    </w:p>
    <w:p w:rsidR="004D35FC" w:rsidRDefault="004D35FC" w:rsidP="00F3743E">
      <w:r>
        <w:t>Una vez hecho esto, volvemos a correr ambos tests:</w:t>
      </w:r>
    </w:p>
    <w:p w:rsidR="004D35FC" w:rsidRDefault="004D35FC" w:rsidP="004D35FC">
      <w:pPr>
        <w:rPr>
          <w:lang w:val="en-US"/>
        </w:rPr>
      </w:pPr>
      <w:r>
        <w:rPr>
          <w:lang w:val="en-US"/>
        </w:rPr>
        <w:t>Dickey-Fuller:</w:t>
      </w:r>
    </w:p>
    <w:p w:rsidR="004D35FC" w:rsidRPr="004D35FC" w:rsidRDefault="004D35FC" w:rsidP="004D35FC">
      <w:pPr>
        <w:pStyle w:val="HTMLconformatoprevio"/>
        <w:rPr>
          <w:lang w:val="en-US"/>
        </w:rPr>
      </w:pPr>
      <w:r w:rsidRPr="004D35FC">
        <w:rPr>
          <w:lang w:val="en-US"/>
        </w:rPr>
        <w:t>(-28.952018565926164,</w:t>
      </w:r>
    </w:p>
    <w:p w:rsidR="004D35FC" w:rsidRPr="004D35FC" w:rsidRDefault="004D35FC" w:rsidP="004D35FC">
      <w:pPr>
        <w:pStyle w:val="HTMLconformatoprevio"/>
        <w:rPr>
          <w:lang w:val="en-US"/>
        </w:rPr>
      </w:pPr>
      <w:r w:rsidRPr="004D35FC">
        <w:rPr>
          <w:lang w:val="en-US"/>
        </w:rPr>
        <w:t xml:space="preserve"> 0.0,</w:t>
      </w:r>
    </w:p>
    <w:p w:rsidR="004D35FC" w:rsidRPr="004D35FC" w:rsidRDefault="004D35FC" w:rsidP="004D35FC">
      <w:pPr>
        <w:pStyle w:val="HTMLconformatoprevio"/>
        <w:rPr>
          <w:lang w:val="en-US"/>
        </w:rPr>
      </w:pPr>
      <w:r w:rsidRPr="004D35FC">
        <w:rPr>
          <w:lang w:val="en-US"/>
        </w:rPr>
        <w:t xml:space="preserve"> 32,</w:t>
      </w:r>
    </w:p>
    <w:p w:rsidR="004D35FC" w:rsidRPr="004D35FC" w:rsidRDefault="004D35FC" w:rsidP="004D35FC">
      <w:pPr>
        <w:pStyle w:val="HTMLconformatoprevio"/>
        <w:rPr>
          <w:lang w:val="en-US"/>
        </w:rPr>
      </w:pPr>
      <w:r w:rsidRPr="004D35FC">
        <w:rPr>
          <w:lang w:val="en-US"/>
        </w:rPr>
        <w:t xml:space="preserve"> 4924,</w:t>
      </w:r>
    </w:p>
    <w:p w:rsidR="004D35FC" w:rsidRPr="004D35FC" w:rsidRDefault="004D35FC" w:rsidP="004D35FC">
      <w:pPr>
        <w:pStyle w:val="HTMLconformatoprevio"/>
        <w:rPr>
          <w:lang w:val="en-US"/>
        </w:rPr>
      </w:pPr>
      <w:r w:rsidRPr="004D35FC">
        <w:rPr>
          <w:lang w:val="en-US"/>
        </w:rPr>
        <w:t xml:space="preserve"> {'1%': -3.4316787392959416,</w:t>
      </w:r>
    </w:p>
    <w:p w:rsidR="004D35FC" w:rsidRPr="004D35FC" w:rsidRDefault="004D35FC" w:rsidP="004D35FC">
      <w:pPr>
        <w:pStyle w:val="HTMLconformatoprevio"/>
        <w:rPr>
          <w:lang w:val="en-US"/>
        </w:rPr>
      </w:pPr>
      <w:r w:rsidRPr="004D35FC">
        <w:rPr>
          <w:lang w:val="en-US"/>
        </w:rPr>
        <w:t xml:space="preserve">  '5%': -2.862127157092089,</w:t>
      </w:r>
    </w:p>
    <w:p w:rsidR="004D35FC" w:rsidRDefault="004D35FC" w:rsidP="004D35FC">
      <w:pPr>
        <w:pStyle w:val="HTMLconformatoprevio"/>
      </w:pPr>
      <w:r w:rsidRPr="004D35FC">
        <w:rPr>
          <w:lang w:val="en-US"/>
        </w:rPr>
        <w:t xml:space="preserve">  </w:t>
      </w:r>
      <w:r>
        <w:t>'10%': -2.5670825447748093},</w:t>
      </w:r>
    </w:p>
    <w:p w:rsidR="004D35FC" w:rsidRDefault="004D35FC" w:rsidP="004D35FC">
      <w:pPr>
        <w:pStyle w:val="HTMLconformatoprevio"/>
      </w:pPr>
      <w:r>
        <w:t xml:space="preserve"> 83694.83312865635)</w:t>
      </w:r>
    </w:p>
    <w:p w:rsidR="004D35FC" w:rsidRDefault="004D35FC" w:rsidP="00F3743E">
      <w:r w:rsidRPr="004D35FC">
        <w:t xml:space="preserve">Basado en el nivel de significancia de 0.05 y el p valor del test de </w:t>
      </w:r>
      <w:r>
        <w:t>D</w:t>
      </w:r>
      <w:r w:rsidRPr="004D35FC">
        <w:t>ickey-</w:t>
      </w:r>
      <w:r>
        <w:t>F</w:t>
      </w:r>
      <w:r w:rsidRPr="004D35FC">
        <w:t xml:space="preserve">uller de 3.8e-18, podemos rechazar la </w:t>
      </w:r>
      <w:r w:rsidRPr="004D35FC">
        <w:t>hipótesis</w:t>
      </w:r>
      <w:r w:rsidRPr="004D35FC">
        <w:t xml:space="preserve"> nula. Por lo </w:t>
      </w:r>
      <w:r w:rsidRPr="004D35FC">
        <w:t>tanto,</w:t>
      </w:r>
      <w:r w:rsidRPr="004D35FC">
        <w:t xml:space="preserve"> </w:t>
      </w:r>
      <w:r w:rsidR="0056245B" w:rsidRPr="004D35FC">
        <w:t>según</w:t>
      </w:r>
      <w:r w:rsidRPr="004D35FC">
        <w:t xml:space="preserve"> este test, la serie es estacionaria.</w:t>
      </w:r>
    </w:p>
    <w:p w:rsidR="004D35FC" w:rsidRDefault="004D35FC" w:rsidP="00F3743E">
      <w:pPr>
        <w:rPr>
          <w:lang w:val="en-US"/>
        </w:rPr>
      </w:pPr>
      <w:r w:rsidRPr="004D35FC">
        <w:rPr>
          <w:lang w:val="en-US"/>
        </w:rPr>
        <w:t>KPSS</w:t>
      </w:r>
      <w:r>
        <w:rPr>
          <w:lang w:val="en-US"/>
        </w:rPr>
        <w:t>:</w:t>
      </w:r>
    </w:p>
    <w:p w:rsidR="004D35FC" w:rsidRDefault="004D35FC" w:rsidP="004D35FC">
      <w:pPr>
        <w:pStyle w:val="HTMLconformatoprevio"/>
      </w:pPr>
      <w:r>
        <w:t>(0.028143556291208478,</w:t>
      </w:r>
    </w:p>
    <w:p w:rsidR="004D35FC" w:rsidRDefault="004D35FC" w:rsidP="004D35FC">
      <w:pPr>
        <w:pStyle w:val="HTMLconformatoprevio"/>
      </w:pPr>
      <w:r>
        <w:t xml:space="preserve"> 0.1,</w:t>
      </w:r>
    </w:p>
    <w:p w:rsidR="004D35FC" w:rsidRDefault="004D35FC" w:rsidP="004D35FC">
      <w:pPr>
        <w:pStyle w:val="HTMLconformatoprevio"/>
      </w:pPr>
      <w:r>
        <w:t xml:space="preserve"> 80,</w:t>
      </w:r>
    </w:p>
    <w:p w:rsidR="004D35FC" w:rsidRDefault="004D35FC" w:rsidP="004D35FC">
      <w:pPr>
        <w:pStyle w:val="HTMLconformatoprevio"/>
      </w:pPr>
      <w:r>
        <w:t xml:space="preserve"> {'10%': 0.347, '5%': 0.463, '2.5%': 0.574, '1%': 0.739})</w:t>
      </w:r>
    </w:p>
    <w:p w:rsidR="004D35FC" w:rsidRDefault="004D35FC" w:rsidP="00F3743E">
      <w:r w:rsidRPr="004D35FC">
        <w:t>Basado en el nivel de significancia de 0.05 y el p valor del test KPSS de 0.1,</w:t>
      </w:r>
      <w:r>
        <w:t xml:space="preserve"> </w:t>
      </w:r>
      <w:r w:rsidRPr="004D35FC">
        <w:t xml:space="preserve">no podemos rechazar la </w:t>
      </w:r>
      <w:r w:rsidR="0056245B" w:rsidRPr="004D35FC">
        <w:t>hipótesis</w:t>
      </w:r>
      <w:r w:rsidRPr="004D35FC">
        <w:t xml:space="preserve"> nula. Por lo </w:t>
      </w:r>
      <w:r w:rsidRPr="004D35FC">
        <w:t>tanto,</w:t>
      </w:r>
      <w:r w:rsidRPr="004D35FC">
        <w:t xml:space="preserve"> </w:t>
      </w:r>
      <w:r w:rsidRPr="004D35FC">
        <w:t>según</w:t>
      </w:r>
      <w:r w:rsidRPr="004D35FC">
        <w:t xml:space="preserve"> este test, la serie es estacionaria.</w:t>
      </w:r>
    </w:p>
    <w:p w:rsidR="004D35FC" w:rsidRDefault="004D35FC">
      <w:r>
        <w:br w:type="page"/>
      </w:r>
    </w:p>
    <w:p w:rsidR="004D35FC" w:rsidRDefault="004D35FC" w:rsidP="004D35FC">
      <w:pPr>
        <w:pStyle w:val="Prrafodelista"/>
        <w:numPr>
          <w:ilvl w:val="0"/>
          <w:numId w:val="1"/>
        </w:numPr>
        <w:rPr>
          <w:sz w:val="32"/>
          <w:szCs w:val="32"/>
        </w:rPr>
      </w:pPr>
      <w:r w:rsidRPr="004D35FC">
        <w:rPr>
          <w:sz w:val="32"/>
          <w:szCs w:val="32"/>
        </w:rPr>
        <w:lastRenderedPageBreak/>
        <w:t>Preprocesamiento:</w:t>
      </w:r>
    </w:p>
    <w:p w:rsidR="004D35FC" w:rsidRDefault="004D35FC" w:rsidP="004D35FC">
      <w:pPr>
        <w:ind w:left="360"/>
      </w:pPr>
      <w:r>
        <w:t xml:space="preserve">Al haber aplicado diferenciación en nuestro dataset ahora podemos llegar a tener </w:t>
      </w:r>
      <w:r w:rsidR="0056245B">
        <w:t>valores negativos</w:t>
      </w:r>
      <w:r>
        <w:t xml:space="preserve">, por lo </w:t>
      </w:r>
      <w:r w:rsidR="0056245B">
        <w:t>tanto,</w:t>
      </w:r>
      <w:r>
        <w:t xml:space="preserve"> para poder normalizar nuestra data usamos Yeo-Johnson</w:t>
      </w:r>
      <w:r w:rsidR="0056245B">
        <w:t>.</w:t>
      </w:r>
    </w:p>
    <w:p w:rsidR="0056245B" w:rsidRDefault="0056245B" w:rsidP="004D35FC">
      <w:pPr>
        <w:ind w:left="360"/>
      </w:pPr>
      <w:r>
        <w:t>Histogramas:</w:t>
      </w:r>
    </w:p>
    <w:p w:rsidR="004D35FC" w:rsidRPr="004D35FC" w:rsidRDefault="004D35FC" w:rsidP="004D35FC">
      <w:pPr>
        <w:ind w:left="360"/>
      </w:pPr>
      <w:r>
        <w:rPr>
          <w:noProof/>
        </w:rPr>
        <w:drawing>
          <wp:inline distT="0" distB="0" distL="0" distR="0">
            <wp:extent cx="5731510" cy="3787775"/>
            <wp:effectExtent l="0" t="0" r="2540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5FC" w:rsidRDefault="0056245B" w:rsidP="00F3743E">
      <w:r>
        <w:t>Aquí vemos</w:t>
      </w:r>
      <w:r w:rsidR="004D35FC">
        <w:t xml:space="preserve"> </w:t>
      </w:r>
      <w:r>
        <w:t>los</w:t>
      </w:r>
      <w:r w:rsidR="004D35FC">
        <w:t xml:space="preserve"> histograma</w:t>
      </w:r>
      <w:r>
        <w:t>s</w:t>
      </w:r>
      <w:r w:rsidR="004D35FC">
        <w:t xml:space="preserve"> de nuestra serie de tiempo, primero sin ninguna transformación, segundo después de aplicar diferenciación y finalmente habiendo aplicado Yeo-Johnson</w:t>
      </w:r>
      <w:r>
        <w:t>.</w:t>
      </w:r>
    </w:p>
    <w:p w:rsidR="0056245B" w:rsidRDefault="0056245B" w:rsidP="00F3743E">
      <w:r>
        <w:t>ProbPlots:</w:t>
      </w:r>
    </w:p>
    <w:p w:rsidR="0056245B" w:rsidRDefault="0056245B" w:rsidP="00F3743E">
      <w:r>
        <w:rPr>
          <w:noProof/>
        </w:rPr>
        <w:drawing>
          <wp:inline distT="0" distB="0" distL="0" distR="0">
            <wp:extent cx="5731510" cy="1391285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45B" w:rsidRDefault="0056245B" w:rsidP="00F3743E">
      <w:r>
        <w:rPr>
          <w:noProof/>
        </w:rPr>
        <w:drawing>
          <wp:inline distT="0" distB="0" distL="0" distR="0">
            <wp:extent cx="5731510" cy="1384935"/>
            <wp:effectExtent l="0" t="0" r="254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45B" w:rsidRDefault="0056245B" w:rsidP="00F3743E">
      <w:r>
        <w:lastRenderedPageBreak/>
        <w:t>Ahora viendo toda la información podemos notar que, una vez aplicada la diferenciación, Yeo-Johnson no tiene que hacer prácticamente nada, ya que en los probplot podemos notar que son prácticamente iguales, por lo tanto, el dataset esta tan normalizado como se podría.</w:t>
      </w:r>
    </w:p>
    <w:p w:rsidR="0056245B" w:rsidRDefault="0056245B">
      <w:r>
        <w:br w:type="page"/>
      </w:r>
    </w:p>
    <w:p w:rsidR="0056245B" w:rsidRDefault="0056245B" w:rsidP="0056245B">
      <w:pPr>
        <w:pStyle w:val="Prrafodelista"/>
        <w:numPr>
          <w:ilvl w:val="0"/>
          <w:numId w:val="1"/>
        </w:numPr>
        <w:rPr>
          <w:sz w:val="32"/>
          <w:szCs w:val="32"/>
        </w:rPr>
      </w:pPr>
      <w:r w:rsidRPr="0056245B">
        <w:rPr>
          <w:sz w:val="32"/>
          <w:szCs w:val="32"/>
        </w:rPr>
        <w:lastRenderedPageBreak/>
        <w:t>Autocorrelación y autocorrelación parcial</w:t>
      </w:r>
    </w:p>
    <w:p w:rsidR="0056245B" w:rsidRDefault="0056245B" w:rsidP="0056245B">
      <w:r>
        <w:rPr>
          <w:noProof/>
        </w:rPr>
        <w:drawing>
          <wp:inline distT="0" distB="0" distL="0" distR="0">
            <wp:extent cx="5731510" cy="2910205"/>
            <wp:effectExtent l="0" t="0" r="2540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45B" w:rsidRDefault="0056245B" w:rsidP="0056245B">
      <w:r>
        <w:rPr>
          <w:noProof/>
        </w:rPr>
        <w:drawing>
          <wp:inline distT="0" distB="0" distL="0" distR="0">
            <wp:extent cx="5731510" cy="2910205"/>
            <wp:effectExtent l="0" t="0" r="254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45B" w:rsidRPr="0056245B" w:rsidRDefault="0056245B" w:rsidP="0056245B">
      <w:r w:rsidRPr="0056245B">
        <w:t xml:space="preserve">Usando este grafico de </w:t>
      </w:r>
      <w:r w:rsidRPr="0056245B">
        <w:t>autocorrelación</w:t>
      </w:r>
      <w:r w:rsidRPr="0056245B">
        <w:t xml:space="preserve"> y </w:t>
      </w:r>
      <w:r w:rsidRPr="0056245B">
        <w:t>autocorrelación</w:t>
      </w:r>
      <w:r w:rsidRPr="0056245B">
        <w:t xml:space="preserve"> parcial podemos notar que la serie de tiempo no es </w:t>
      </w:r>
      <w:r>
        <w:t xml:space="preserve">aleatoria </w:t>
      </w:r>
      <w:r w:rsidRPr="0056245B">
        <w:t xml:space="preserve">y hay </w:t>
      </w:r>
      <w:r w:rsidRPr="0056245B">
        <w:t>correlación</w:t>
      </w:r>
      <w:r w:rsidRPr="0056245B">
        <w:t xml:space="preserve"> </w:t>
      </w:r>
      <w:r>
        <w:t>en la misma a través del tiempo</w:t>
      </w:r>
      <w:r w:rsidRPr="0056245B">
        <w:t>.</w:t>
      </w:r>
    </w:p>
    <w:sectPr w:rsidR="0056245B" w:rsidRPr="0056245B" w:rsidSect="00216FB2">
      <w:headerReference w:type="default" r:id="rId28"/>
      <w:footerReference w:type="default" r:id="rId29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C728A" w:rsidRDefault="00CC728A" w:rsidP="00216FB2">
      <w:pPr>
        <w:spacing w:after="0" w:line="240" w:lineRule="auto"/>
      </w:pPr>
      <w:r>
        <w:separator/>
      </w:r>
    </w:p>
  </w:endnote>
  <w:endnote w:type="continuationSeparator" w:id="0">
    <w:p w:rsidR="00CC728A" w:rsidRDefault="00CC728A" w:rsidP="0021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5433114"/>
      <w:docPartObj>
        <w:docPartGallery w:val="Page Numbers (Bottom of Page)"/>
        <w:docPartUnique/>
      </w:docPartObj>
    </w:sdtPr>
    <w:sdtContent>
      <w:p w:rsidR="00216FB2" w:rsidRDefault="00216FB2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:rsidR="00216FB2" w:rsidRDefault="00216FB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C728A" w:rsidRDefault="00CC728A" w:rsidP="00216FB2">
      <w:pPr>
        <w:spacing w:after="0" w:line="240" w:lineRule="auto"/>
      </w:pPr>
      <w:r>
        <w:separator/>
      </w:r>
    </w:p>
  </w:footnote>
  <w:footnote w:type="continuationSeparator" w:id="0">
    <w:p w:rsidR="00CC728A" w:rsidRDefault="00CC728A" w:rsidP="00216F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16FB2" w:rsidRDefault="00216FB2">
    <w:pPr>
      <w:pStyle w:val="Encabezado"/>
    </w:pPr>
    <w:r>
      <w:ptab w:relativeTo="margin" w:alignment="center" w:leader="none"/>
    </w:r>
    <w:r>
      <w:ptab w:relativeTo="margin" w:alignment="right" w:leader="none"/>
    </w:r>
    <w:r>
      <w:t>Análisis de Series de tiempo</w:t>
    </w:r>
  </w:p>
  <w:p w:rsidR="00216FB2" w:rsidRDefault="00216FB2">
    <w:pPr>
      <w:pStyle w:val="Encabezado"/>
    </w:pPr>
    <w:r>
      <w:tab/>
    </w:r>
    <w:r>
      <w:tab/>
    </w:r>
    <w:r>
      <w:t>Federico Paolino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31660F"/>
    <w:multiLevelType w:val="hybridMultilevel"/>
    <w:tmpl w:val="263AE810"/>
    <w:lvl w:ilvl="0" w:tplc="2C0A0019">
      <w:start w:val="1"/>
      <w:numFmt w:val="lowerLetter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78617C11"/>
    <w:multiLevelType w:val="hybridMultilevel"/>
    <w:tmpl w:val="FFE6AA92"/>
    <w:lvl w:ilvl="0" w:tplc="F6FE1654">
      <w:start w:val="1"/>
      <w:numFmt w:val="decimal"/>
      <w:lvlText w:val="%1-"/>
      <w:lvlJc w:val="left"/>
      <w:pPr>
        <w:ind w:left="720" w:hanging="360"/>
      </w:pPr>
      <w:rPr>
        <w:rFonts w:hint="default"/>
        <w:sz w:val="32"/>
      </w:r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0359048">
    <w:abstractNumId w:val="1"/>
  </w:num>
  <w:num w:numId="2" w16cid:durableId="4572584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FB2"/>
    <w:rsid w:val="00041054"/>
    <w:rsid w:val="00216FB2"/>
    <w:rsid w:val="002F0C3E"/>
    <w:rsid w:val="004D35FC"/>
    <w:rsid w:val="0056245B"/>
    <w:rsid w:val="00662354"/>
    <w:rsid w:val="007805E8"/>
    <w:rsid w:val="00CC728A"/>
    <w:rsid w:val="00F3322C"/>
    <w:rsid w:val="00F37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6F0697"/>
  <w15:chartTrackingRefBased/>
  <w15:docId w15:val="{EBB765C5-AB6E-494E-A8DD-76785AFB3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A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16F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16FB2"/>
  </w:style>
  <w:style w:type="paragraph" w:styleId="Piedepgina">
    <w:name w:val="footer"/>
    <w:basedOn w:val="Normal"/>
    <w:link w:val="PiedepginaCar"/>
    <w:uiPriority w:val="99"/>
    <w:unhideWhenUsed/>
    <w:rsid w:val="00216F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16FB2"/>
  </w:style>
  <w:style w:type="paragraph" w:styleId="Prrafodelista">
    <w:name w:val="List Paragraph"/>
    <w:basedOn w:val="Normal"/>
    <w:uiPriority w:val="34"/>
    <w:qFormat/>
    <w:rsid w:val="00216FB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16FB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16FB2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4D35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4D35F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6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6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kaggle.com/datasets/robikscube/hourly-energy-consumption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6E8D67-E894-469D-A9A9-018869279D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13</Pages>
  <Words>774</Words>
  <Characters>4257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Paolino</dc:creator>
  <cp:keywords/>
  <dc:description/>
  <cp:lastModifiedBy>Federico Paolino</cp:lastModifiedBy>
  <cp:revision>1</cp:revision>
  <dcterms:created xsi:type="dcterms:W3CDTF">2023-03-24T23:47:00Z</dcterms:created>
  <dcterms:modified xsi:type="dcterms:W3CDTF">2023-03-25T00:38:00Z</dcterms:modified>
</cp:coreProperties>
</file>